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EO-SIPDUS-N217-2023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Mercado Municipal 2ª. etapa en el municipio de Singuilucan.; ubicada en la localidad y Municipio de Singuilucan,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Singuilucan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 xml:space="preserve">Edificación </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EO-SIPDUS-N217-2023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EO-SIPDUS-N217-2023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Mercado Municipal 2ª. etapa en el municipio de Singuilucan.; ubicada en la localidad y Municipio de Singuilucan,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13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HACIENDA-A-ADDCV/GI-2023-1502-00555</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08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Mercado Municipal 2ª. etapa en el municipio de Singuilucan.; ubicada en la localidad y Municipio de Singuilucan,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Singuilucan,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Singuilucan,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14:00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09:00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INIFED</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09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09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 xml:space="preserve">Edificación </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INIFED</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INIFED</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 xml:space="preserve">Edificación </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INIFED</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 xml:space="preserve">Edificación </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